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“深圳牛”——青少年成长公益计划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儿童创想活动介绍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活动背景意义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也许你不知道，</w:t>
      </w:r>
      <w:r>
        <w:rPr>
          <w:rFonts w:hint="eastAsia" w:ascii="宋体" w:hAnsi="宋体" w:eastAsia="宋体" w:cs="Times New Roman"/>
          <w:bCs/>
          <w:sz w:val="28"/>
          <w:szCs w:val="28"/>
        </w:rPr>
        <w:t>在中国，因安全问题造成死亡的青少年数目已达到死亡总数的26.1%，且该数字还在以每年7%-10%的速度快速增长。这些触目惊心的数据，无一不在向我们呼喊，青少年安全成长问题不容忽视！</w:t>
      </w:r>
    </w:p>
    <w:p>
      <w:pPr>
        <w:ind w:firstLine="689" w:firstLineChars="24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因此，中国青少年成长教育刻不容缓！</w:t>
      </w:r>
      <w:r>
        <w:rPr>
          <w:rFonts w:hint="eastAsia" w:ascii="宋体" w:hAnsi="宋体" w:eastAsia="宋体" w:cs="Times New Roman"/>
          <w:sz w:val="28"/>
          <w:szCs w:val="28"/>
        </w:rPr>
        <w:t>由深圳市文体旅游局、深圳广播电影电视集团发起，深圳市广电公益基金会承办、明善公益协办的“深圳牛”青少年成长公益计划应运而生。计划通过公益众筹的形式向社会寻找1000头小牛的主人，邀请市民以“深圳牛”为原型，创作出1000种代表新时代深圳精神的“深圳牛”形象，旨在让全社会关注青少年成长教育问题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 w:eastAsia="宋体" w:cs="Times New Roman"/>
          <w:sz w:val="28"/>
          <w:szCs w:val="28"/>
        </w:rPr>
        <w:t>同时我们在腾讯公益、明善公益等公益平台</w:t>
      </w:r>
      <w:r>
        <w:rPr>
          <w:rFonts w:hint="eastAsia" w:ascii="宋体" w:hAnsi="宋体"/>
          <w:sz w:val="28"/>
          <w:szCs w:val="28"/>
        </w:rPr>
        <w:t>开通公益捐赠渠道，还在京东众筹、淘宝公益店开通认领渠道，一头头风格各异、栩栩如生的“深圳牛”将在你们笔下诞生。如果您的作品够优秀，就有机会入选深圳牛城市艺术展，与名家的作品一起，在深圳地标展出。活动所募集的公益款项将向社会公示并捐赠给“深圳牛”青少年成长公益项目，用于开展减灾小课堂、安全训练营及减灾示范校园项目，旨在向全社会传播成长安全理念，增强青少年自救互救、火灾、地震等自我保护意识与能力。</w:t>
      </w:r>
    </w:p>
    <w:p>
      <w:pPr>
        <w:pStyle w:val="10"/>
        <w:ind w:left="420" w:firstLine="0" w:firstLineChars="0"/>
        <w:jc w:val="left"/>
        <w:rPr>
          <w:rFonts w:hint="eastAsia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活动内容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更好地贴近深圳这座创意之城，时尚之都，吸引全民参与，我们特别邀请了2011年深圳大运会会徽设计者韩湛宁、艺术家吴德灏、创意人熊超、设计师王绍强以及前卫视觉艺术家陈雄伟跨界合作，创作出既有设计感又有亲和力的“深圳牛”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1414145</wp:posOffset>
            </wp:positionV>
            <wp:extent cx="5267325" cy="2514600"/>
            <wp:effectExtent l="19050" t="0" r="9525" b="0"/>
            <wp:wrapSquare wrapText="bothSides"/>
            <wp:docPr id="1" name="图片 1" descr="C:\Users\levovo\Desktop\明善公益\微信用图\彩绘牛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vovo\Desktop\明善公益\微信用图\彩绘牛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此次创作的五头“深圳牛”将担负起深圳精神领头牛的重任，面向公众传递新时代精神。同时，还有三十余位来自广州的艺术家加盟到“深圳牛”的创作中来，为第一批亲子版“深圳牛”增添了绚烂的新衣，一起助力青少年健康成长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“深圳牛”青少年成长公益计划儿童创想活动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让孩子与“深圳牛”有更亲密的接触，我们将在深圳市少年宫举办“深圳牛”青少年成长公益计划儿童创想活动，专门邀请了30位孩子现场参与亲子版“深圳牛”彩绘狂欢，届时会有绘画老师进行现场指导。我们将集中所有小牛的绘画作品，一并与五头超级版“深圳牛”在深圳各个地标进行创意集中展示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此次活动除了发布“深圳牛”青少年成长公益计划项目内容，我们还将在活动现场举行公益伙伴及形象大使的授牌仪式，并</w:t>
      </w:r>
      <w:r>
        <w:rPr>
          <w:rFonts w:hint="eastAsia" w:ascii="宋体" w:hAnsi="宋体"/>
          <w:sz w:val="28"/>
          <w:szCs w:val="28"/>
        </w:rPr>
        <w:t>启动“公益压岁钱”公益活动，号召全社会关注青少年健康成长。</w:t>
      </w:r>
    </w:p>
    <w:p>
      <w:pPr>
        <w:pStyle w:val="10"/>
        <w:ind w:left="420" w:firstLine="0" w:firstLineChars="0"/>
        <w:jc w:val="left"/>
        <w:rPr>
          <w:rFonts w:hint="eastAsia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公益伙伴</w:t>
      </w:r>
    </w:p>
    <w:p>
      <w:pPr>
        <w:spacing w:line="360" w:lineRule="auto"/>
        <w:ind w:firstLine="420" w:firstLineChars="150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童心创想文化交流中心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​</w:t>
      </w:r>
      <w:r>
        <w:rPr>
          <w:rFonts w:hint="eastAsia" w:ascii="MS Mincho" w:hAnsi="MS Mincho" w:cs="MS Mincho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hAnsi="宋体"/>
          <w:sz w:val="28"/>
          <w:szCs w:val="28"/>
        </w:rPr>
        <w:t>依谷网电子商务有限公司</w:t>
      </w:r>
    </w:p>
    <w:p>
      <w:pPr>
        <w:spacing w:line="360" w:lineRule="auto"/>
        <w:ind w:firstLine="420" w:firstLineChars="15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深圳市易心理文化传播有限公司</w:t>
      </w:r>
    </w:p>
    <w:p>
      <w:pPr>
        <w:spacing w:line="360" w:lineRule="auto"/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深圳市绿膳谷农业创新发展有限公司</w:t>
      </w:r>
    </w:p>
    <w:p>
      <w:pPr>
        <w:jc w:val="left"/>
        <w:rPr>
          <w:rFonts w:hint="eastAsia"/>
          <w:b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组织机构</w:t>
      </w:r>
    </w:p>
    <w:p>
      <w:pPr>
        <w:pStyle w:val="5"/>
        <w:spacing w:before="0" w:beforeAutospacing="0" w:after="0" w:afterAutospacing="0" w:line="315" w:lineRule="atLeast"/>
        <w:ind w:firstLine="56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主办单位：深圳市文体旅游局、深圳广播电影电视集团</w:t>
      </w:r>
    </w:p>
    <w:p>
      <w:pPr>
        <w:pStyle w:val="5"/>
        <w:spacing w:before="0" w:beforeAutospacing="0" w:after="0" w:afterAutospacing="0" w:line="315" w:lineRule="atLeast"/>
        <w:ind w:firstLine="560" w:firstLineChars="20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承办单位：深圳市广电公益基金会、深圳娱乐生活频道</w:t>
      </w:r>
    </w:p>
    <w:p>
      <w:pPr>
        <w:pStyle w:val="5"/>
        <w:spacing w:before="0" w:beforeAutospacing="0" w:after="0" w:afterAutospacing="0" w:line="315" w:lineRule="atLeast"/>
        <w:ind w:firstLine="560" w:firstLineChars="20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执行机构：明善公益、中国慈展会公益慈善资源对接平台</w:t>
      </w:r>
    </w:p>
    <w:p>
      <w:pPr>
        <w:pStyle w:val="5"/>
        <w:spacing w:before="0" w:beforeAutospacing="0" w:after="0" w:afterAutospacing="0" w:line="315" w:lineRule="atLeast"/>
        <w:ind w:firstLine="560" w:firstLineChars="20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协办单位：壹深圳APP</w:t>
      </w:r>
    </w:p>
    <w:p>
      <w:pPr>
        <w:pStyle w:val="5"/>
        <w:spacing w:before="0" w:beforeAutospacing="0" w:after="0" w:afterAutospacing="0" w:line="315" w:lineRule="atLeast"/>
        <w:ind w:firstLine="56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公益合作：万科公益基金会、深圳壹基金公益基金会</w:t>
      </w:r>
    </w:p>
    <w:p>
      <w:pPr>
        <w:jc w:val="left"/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swiss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3844044">
    <w:nsid w:val="029D01CC"/>
    <w:multiLevelType w:val="multilevel"/>
    <w:tmpl w:val="029D01CC"/>
    <w:lvl w:ilvl="0" w:tentative="1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38440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243"/>
    <w:rsid w:val="00016681"/>
    <w:rsid w:val="000578E1"/>
    <w:rsid w:val="00124B9A"/>
    <w:rsid w:val="00152CC7"/>
    <w:rsid w:val="001E31DA"/>
    <w:rsid w:val="00377316"/>
    <w:rsid w:val="003A76ED"/>
    <w:rsid w:val="003B677B"/>
    <w:rsid w:val="003D533B"/>
    <w:rsid w:val="00403BC8"/>
    <w:rsid w:val="00433A58"/>
    <w:rsid w:val="00445B85"/>
    <w:rsid w:val="005902FC"/>
    <w:rsid w:val="006C219B"/>
    <w:rsid w:val="006F388E"/>
    <w:rsid w:val="007253AC"/>
    <w:rsid w:val="00793765"/>
    <w:rsid w:val="008B2C54"/>
    <w:rsid w:val="008F6243"/>
    <w:rsid w:val="00A91417"/>
    <w:rsid w:val="00B556EF"/>
    <w:rsid w:val="00D85986"/>
    <w:rsid w:val="00DE3532"/>
    <w:rsid w:val="00F259BF"/>
    <w:rsid w:val="00F86977"/>
    <w:rsid w:val="00F869D3"/>
    <w:rsid w:val="68395B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2016-01-27T01:17:00Z</dcterms:created>
  <dc:creator>levovo</dc:creator>
  <cp:lastModifiedBy>Administrator</cp:lastModifiedBy>
  <dcterms:modified xsi:type="dcterms:W3CDTF">2016-01-30T11:18:36Z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